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16ED" w14:textId="6819031B" w:rsidR="00EE4590" w:rsidRPr="00EE4590" w:rsidRDefault="00EE4590" w:rsidP="00EE45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 DE RESULTADO</w:t>
      </w:r>
    </w:p>
    <w:p w14:paraId="60FAD21E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A Comissão de Avaliação, designada conforme a Portaria nº 012/2023 da Secretaria Municipal de Esportes e Lazer (SMEL), realizou uma reunião presencial no endereço: Rua Timbiras, 409 – São Francisco, Niterói – RJ, CEP 24360-250, nas instalações da Secretaria Municipal de Esportes e Lazer. A reunião ocorreu às 13:00 do dia 20 de outubro de 2023, com o propósito de dar continuidade ao processo estabelecido no edital nº 01/2023, referente à parceria com uma organização da sociedade civil para a gestão administrativa e operacional do Parque Poliesportivo da Concha Acústica de Niterói.</w:t>
      </w:r>
    </w:p>
    <w:p w14:paraId="115BC55C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AF0296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Foi constatado que, dentro dos prazos estabelecidos e cumprindo os requisitos mínimos do Edital de Chamamento Público nº 01/2023 – SMEL, apenas uma proposta foi recebida, a saber:</w:t>
      </w:r>
    </w:p>
    <w:p w14:paraId="3D02F5C1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59ACEF8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Nome da proponente:</w:t>
      </w:r>
    </w:p>
    <w:p w14:paraId="0F02E27A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Oficina do Parque</w:t>
      </w:r>
    </w:p>
    <w:p w14:paraId="7CB728C0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9A34410" w14:textId="0114FC70" w:rsidR="00C75950" w:rsidRPr="00C75950" w:rsidRDefault="00C75950" w:rsidP="00F375F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Para realizar a avaliação da proposta, foram designados os seguintes servidores como membros da Comissão de Avaliação</w:t>
      </w:r>
      <w:r w:rsidRPr="00F375F5">
        <w:rPr>
          <w:rFonts w:ascii="Times New Roman" w:hAnsi="Times New Roman" w:cs="Times New Roman"/>
          <w:sz w:val="24"/>
          <w:szCs w:val="24"/>
        </w:rPr>
        <w:t xml:space="preserve">: </w:t>
      </w:r>
      <w:r w:rsidR="00F375F5" w:rsidRPr="00F375F5">
        <w:rPr>
          <w:rFonts w:ascii="Times New Roman" w:hAnsi="Times New Roman" w:cs="Times New Roman"/>
          <w:sz w:val="24"/>
          <w:szCs w:val="24"/>
        </w:rPr>
        <w:t>Alexandre Perlingeiro Guisa, matrícula nº 1229632-5, Rubens Tavares Goulart, matrícula nº 1240578-0 e André Luiz Silveira da Silveira, matrícula nº 1245463-0</w:t>
      </w:r>
      <w:r w:rsidRPr="00F375F5">
        <w:rPr>
          <w:rFonts w:ascii="Times New Roman" w:hAnsi="Times New Roman" w:cs="Times New Roman"/>
          <w:sz w:val="24"/>
          <w:szCs w:val="24"/>
        </w:rPr>
        <w:t xml:space="preserve">. </w:t>
      </w:r>
      <w:r w:rsidRPr="00C75950">
        <w:rPr>
          <w:rFonts w:ascii="Times New Roman" w:hAnsi="Times New Roman" w:cs="Times New Roman"/>
          <w:sz w:val="24"/>
          <w:szCs w:val="24"/>
        </w:rPr>
        <w:t>Cada membro recebeu uma cópia da proposta para conduzir uma análise detalhada.</w:t>
      </w:r>
    </w:p>
    <w:p w14:paraId="2776EC76" w14:textId="77777777" w:rsidR="00C75950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DBC535D" w14:textId="5C8ECBFA" w:rsidR="00C340E8" w:rsidRPr="00C75950" w:rsidRDefault="00C7595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75950">
        <w:rPr>
          <w:rFonts w:ascii="Times New Roman" w:hAnsi="Times New Roman" w:cs="Times New Roman"/>
          <w:sz w:val="24"/>
          <w:szCs w:val="24"/>
        </w:rPr>
        <w:t>A Comissão de Avaliação realizará uma reunião adicional, agendada para o dia 2</w:t>
      </w:r>
      <w:r w:rsidR="00454E0C">
        <w:rPr>
          <w:rFonts w:ascii="Times New Roman" w:hAnsi="Times New Roman" w:cs="Times New Roman"/>
          <w:sz w:val="24"/>
          <w:szCs w:val="24"/>
        </w:rPr>
        <w:t>4</w:t>
      </w:r>
      <w:r w:rsidRPr="00C75950">
        <w:rPr>
          <w:rFonts w:ascii="Times New Roman" w:hAnsi="Times New Roman" w:cs="Times New Roman"/>
          <w:sz w:val="24"/>
          <w:szCs w:val="24"/>
        </w:rPr>
        <w:t xml:space="preserve"> de outubro de 2023, às 13h, na sede da Secretaria Municipal de Esportes e Lazer, com o objetivo de deliberar coletivamente sobre as notas a serem atribuídas à proposta, conforme estabelecido no edital vigente.</w:t>
      </w:r>
    </w:p>
    <w:p w14:paraId="20C5DCA1" w14:textId="77777777" w:rsidR="001B0500" w:rsidRPr="00C75950" w:rsidRDefault="001B050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2201319" w14:textId="77777777" w:rsidR="001B0500" w:rsidRDefault="001B0500" w:rsidP="00D26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F1743" w14:textId="7DA0DD36" w:rsidR="001B0500" w:rsidRDefault="001B0500" w:rsidP="001B05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Niterói, </w:t>
      </w:r>
      <w:r w:rsidR="00E034FE" w:rsidRPr="006105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034FE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633F6B6B" w14:textId="77777777" w:rsidR="003951B9" w:rsidRDefault="003951B9" w:rsidP="001B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B5713" w14:textId="77777777" w:rsidR="00D268D3" w:rsidRDefault="00D268D3" w:rsidP="001B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B1E56" w14:textId="7B17DB1C" w:rsidR="00D268D3" w:rsidRDefault="00D268D3" w:rsidP="001B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375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711B475" w14:textId="0B853D15" w:rsidR="00F375F5" w:rsidRDefault="00F375F5" w:rsidP="001B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F5">
        <w:rPr>
          <w:rFonts w:ascii="Times New Roman" w:hAnsi="Times New Roman" w:cs="Times New Roman"/>
          <w:sz w:val="24"/>
          <w:szCs w:val="24"/>
        </w:rPr>
        <w:t>ALEXANDRE PERLINGEIRO GUISA</w:t>
      </w:r>
    </w:p>
    <w:p w14:paraId="36C78576" w14:textId="399F22EB" w:rsidR="00D268D3" w:rsidRDefault="00F375F5" w:rsidP="001B0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>atrícula nº 1229632-5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29B592" w14:textId="77777777" w:rsidR="00F375F5" w:rsidRDefault="00F375F5" w:rsidP="001B0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F206240" w14:textId="77777777" w:rsid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B24246" w14:textId="521E3E6F" w:rsidR="00D268D3" w:rsidRDefault="00413399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GRAÇA LINS FERREIRA</w:t>
      </w:r>
    </w:p>
    <w:p w14:paraId="5F8A7F16" w14:textId="5AE8C0B9" w:rsid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 xml:space="preserve">atrícula nº </w:t>
      </w:r>
      <w:r w:rsidR="00413399">
        <w:rPr>
          <w:rFonts w:ascii="Times New Roman" w:hAnsi="Times New Roman" w:cs="Times New Roman"/>
          <w:sz w:val="24"/>
          <w:szCs w:val="24"/>
        </w:rPr>
        <w:t>1244361-0</w:t>
      </w:r>
    </w:p>
    <w:p w14:paraId="1C26937C" w14:textId="77777777" w:rsid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ABBAE" w14:textId="77777777" w:rsid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86607F0" w14:textId="77777777" w:rsid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D11BBB" w14:textId="0C3221E8" w:rsidR="00F375F5" w:rsidRPr="00F375F5" w:rsidRDefault="00F375F5" w:rsidP="00F37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F5">
        <w:rPr>
          <w:rFonts w:ascii="Times New Roman" w:hAnsi="Times New Roman" w:cs="Times New Roman"/>
          <w:sz w:val="24"/>
          <w:szCs w:val="24"/>
        </w:rPr>
        <w:t>ANDRÉ LUIZ SILVEIRA DA SILVEIRA</w:t>
      </w:r>
      <w:r w:rsidRPr="00F375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>atrícula nº 1245463-0</w:t>
      </w:r>
      <w:r w:rsidRPr="00F375F5">
        <w:rPr>
          <w:rFonts w:ascii="Times New Roman" w:hAnsi="Times New Roman" w:cs="Times New Roman"/>
          <w:sz w:val="24"/>
          <w:szCs w:val="24"/>
        </w:rPr>
        <w:br/>
      </w:r>
    </w:p>
    <w:p w14:paraId="61686400" w14:textId="77777777" w:rsidR="00E034FE" w:rsidRPr="003951B9" w:rsidRDefault="00E034FE" w:rsidP="00CB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34FE" w:rsidRPr="003951B9" w:rsidSect="00F375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7F2F" w14:textId="77777777" w:rsidR="00D935A7" w:rsidRDefault="00D935A7" w:rsidP="003951B9">
      <w:pPr>
        <w:spacing w:after="0" w:line="240" w:lineRule="auto"/>
      </w:pPr>
      <w:r>
        <w:separator/>
      </w:r>
    </w:p>
  </w:endnote>
  <w:endnote w:type="continuationSeparator" w:id="0">
    <w:p w14:paraId="6E0FB628" w14:textId="77777777" w:rsidR="00D935A7" w:rsidRDefault="00D935A7" w:rsidP="0039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9FFA" w14:textId="77777777" w:rsidR="003951B9" w:rsidRDefault="003951B9">
    <w:pPr>
      <w:pStyle w:val="Rodap"/>
    </w:pPr>
  </w:p>
  <w:p w14:paraId="5B0E47DD" w14:textId="77777777" w:rsidR="003951B9" w:rsidRDefault="003951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BE80" w14:textId="77777777" w:rsidR="00D935A7" w:rsidRDefault="00D935A7" w:rsidP="003951B9">
      <w:pPr>
        <w:spacing w:after="0" w:line="240" w:lineRule="auto"/>
      </w:pPr>
      <w:r>
        <w:separator/>
      </w:r>
    </w:p>
  </w:footnote>
  <w:footnote w:type="continuationSeparator" w:id="0">
    <w:p w14:paraId="69F60C5D" w14:textId="77777777" w:rsidR="00D935A7" w:rsidRDefault="00D935A7" w:rsidP="0039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145" w14:textId="7B9240AB" w:rsidR="00A91EE1" w:rsidRDefault="00A91EE1" w:rsidP="00A91EE1">
    <w:pPr>
      <w:pStyle w:val="Cabealho"/>
      <w:jc w:val="center"/>
    </w:pPr>
  </w:p>
  <w:p w14:paraId="19B33854" w14:textId="6A5FE2F2" w:rsidR="00A91EE1" w:rsidRDefault="00A91EE1">
    <w:pPr>
      <w:pStyle w:val="Cabealho"/>
    </w:pPr>
  </w:p>
  <w:p w14:paraId="22D58D26" w14:textId="77777777" w:rsidR="00A91EE1" w:rsidRDefault="00A91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C"/>
    <w:rsid w:val="00072B3B"/>
    <w:rsid w:val="001209FE"/>
    <w:rsid w:val="00143B72"/>
    <w:rsid w:val="0019681F"/>
    <w:rsid w:val="001B0500"/>
    <w:rsid w:val="00264ACC"/>
    <w:rsid w:val="002856CC"/>
    <w:rsid w:val="002C1EA0"/>
    <w:rsid w:val="003951B9"/>
    <w:rsid w:val="003C2BE8"/>
    <w:rsid w:val="00413399"/>
    <w:rsid w:val="00454E0C"/>
    <w:rsid w:val="0051170C"/>
    <w:rsid w:val="00531C5A"/>
    <w:rsid w:val="005808CC"/>
    <w:rsid w:val="0059347E"/>
    <w:rsid w:val="00594E25"/>
    <w:rsid w:val="0060614B"/>
    <w:rsid w:val="00610580"/>
    <w:rsid w:val="00615353"/>
    <w:rsid w:val="00622ADF"/>
    <w:rsid w:val="00680B73"/>
    <w:rsid w:val="00713D19"/>
    <w:rsid w:val="00743B2F"/>
    <w:rsid w:val="007C6905"/>
    <w:rsid w:val="00812D1D"/>
    <w:rsid w:val="0086039C"/>
    <w:rsid w:val="0086583B"/>
    <w:rsid w:val="008A2E09"/>
    <w:rsid w:val="008B0037"/>
    <w:rsid w:val="008D14C9"/>
    <w:rsid w:val="00913D1C"/>
    <w:rsid w:val="00970260"/>
    <w:rsid w:val="009D690E"/>
    <w:rsid w:val="00A114B9"/>
    <w:rsid w:val="00A412AD"/>
    <w:rsid w:val="00A91EE1"/>
    <w:rsid w:val="00AD5E84"/>
    <w:rsid w:val="00BB27E2"/>
    <w:rsid w:val="00C042E2"/>
    <w:rsid w:val="00C26DB3"/>
    <w:rsid w:val="00C27F36"/>
    <w:rsid w:val="00C340E8"/>
    <w:rsid w:val="00C75950"/>
    <w:rsid w:val="00CA78A3"/>
    <w:rsid w:val="00CB6E42"/>
    <w:rsid w:val="00CB7965"/>
    <w:rsid w:val="00D268D3"/>
    <w:rsid w:val="00D31D33"/>
    <w:rsid w:val="00D935A7"/>
    <w:rsid w:val="00E034FE"/>
    <w:rsid w:val="00E10277"/>
    <w:rsid w:val="00E6422B"/>
    <w:rsid w:val="00E72B7C"/>
    <w:rsid w:val="00E73330"/>
    <w:rsid w:val="00EE4590"/>
    <w:rsid w:val="00EF1F09"/>
    <w:rsid w:val="00F21DC2"/>
    <w:rsid w:val="00F375F5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13C7"/>
  <w15:chartTrackingRefBased/>
  <w15:docId w15:val="{251F58B0-74FB-4037-942B-FCED31E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51B9"/>
  </w:style>
  <w:style w:type="paragraph" w:styleId="Rodap">
    <w:name w:val="footer"/>
    <w:basedOn w:val="Normal"/>
    <w:link w:val="RodapChar"/>
    <w:uiPriority w:val="99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1B9"/>
  </w:style>
  <w:style w:type="paragraph" w:styleId="Textodebalo">
    <w:name w:val="Balloon Text"/>
    <w:basedOn w:val="Normal"/>
    <w:link w:val="TextodebaloChar"/>
    <w:uiPriority w:val="99"/>
    <w:semiHidden/>
    <w:unhideWhenUsed/>
    <w:rsid w:val="00A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B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7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Luciano Nery</cp:lastModifiedBy>
  <cp:revision>39</cp:revision>
  <cp:lastPrinted>2023-10-26T17:22:00Z</cp:lastPrinted>
  <dcterms:created xsi:type="dcterms:W3CDTF">2023-07-23T14:39:00Z</dcterms:created>
  <dcterms:modified xsi:type="dcterms:W3CDTF">2023-10-26T17:23:00Z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d6ee87fe5f836fdc9c6dbe73d8e433d0d50e9aba6c4660b4519de3a9204c0d93</vt:lpwstr>
  </property>
</Properties>
</file>